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A145B" w14:textId="77777777" w:rsidR="00DD2FF3" w:rsidRDefault="00276DA8">
      <w:pPr>
        <w:pStyle w:val="a3"/>
        <w:ind w:left="248" w:right="388"/>
        <w:jc w:val="center"/>
      </w:pP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материалы</w:t>
      </w:r>
    </w:p>
    <w:p w14:paraId="067BDB93" w14:textId="77777777" w:rsidR="00DD2FF3" w:rsidRDefault="00276DA8">
      <w:pPr>
        <w:pStyle w:val="a3"/>
        <w:spacing w:line="322" w:lineRule="exact"/>
        <w:ind w:right="149"/>
        <w:jc w:val="center"/>
      </w:pP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областного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собрания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подготовке</w:t>
      </w:r>
    </w:p>
    <w:p w14:paraId="58A35B43" w14:textId="77777777" w:rsidR="00DD2FF3" w:rsidRDefault="00276DA8">
      <w:pPr>
        <w:pStyle w:val="a3"/>
        <w:ind w:left="171" w:right="309" w:hanging="7"/>
        <w:jc w:val="center"/>
      </w:pPr>
      <w:r>
        <w:t>к государственной итоговой аттестации по образовательным программам 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в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выбираю»</w:t>
      </w:r>
      <w:r>
        <w:rPr>
          <w:spacing w:val="-5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г.)</w:t>
      </w:r>
    </w:p>
    <w:p w14:paraId="0DF0F069" w14:textId="77777777" w:rsidR="00DD2FF3" w:rsidRDefault="00DD2FF3">
      <w:pPr>
        <w:pStyle w:val="a3"/>
        <w:jc w:val="left"/>
      </w:pPr>
    </w:p>
    <w:p w14:paraId="6F43A22A" w14:textId="77777777" w:rsidR="00DD2FF3" w:rsidRDefault="00276DA8">
      <w:pPr>
        <w:pStyle w:val="a3"/>
        <w:tabs>
          <w:tab w:val="left" w:pos="1965"/>
          <w:tab w:val="left" w:pos="4228"/>
          <w:tab w:val="left" w:pos="6737"/>
          <w:tab w:val="left" w:pos="8317"/>
        </w:tabs>
        <w:spacing w:before="1"/>
        <w:ind w:left="1" w:right="137" w:firstLine="707"/>
        <w:jc w:val="right"/>
      </w:pPr>
      <w:bookmarkStart w:id="0" w:name="_GoBack"/>
      <w:r>
        <w:t>Освоение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 xml:space="preserve">образования </w:t>
      </w:r>
      <w:r>
        <w:rPr>
          <w:spacing w:val="-2"/>
        </w:rPr>
        <w:t>завершается</w:t>
      </w:r>
      <w:r>
        <w:tab/>
      </w:r>
      <w:r>
        <w:rPr>
          <w:spacing w:val="-2"/>
        </w:rPr>
        <w:t>прохождением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 xml:space="preserve">аттестации </w:t>
      </w:r>
      <w:r>
        <w:t>по образовательным программам основного общего образования (далее – ГИА) и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объективной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освоивших</w:t>
      </w:r>
      <w:r>
        <w:rPr>
          <w:spacing w:val="-18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программу</w:t>
      </w:r>
      <w:r>
        <w:rPr>
          <w:spacing w:val="-17"/>
        </w:rPr>
        <w:t xml:space="preserve"> </w:t>
      </w:r>
      <w:r>
        <w:t>соответствующего</w:t>
      </w:r>
      <w:r>
        <w:rPr>
          <w:spacing w:val="-15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rPr>
          <w:spacing w:val="-2"/>
        </w:rPr>
        <w:t>образования.</w:t>
      </w:r>
    </w:p>
    <w:p w14:paraId="10B1240A" w14:textId="77777777" w:rsidR="00DD2FF3" w:rsidRDefault="00276DA8">
      <w:pPr>
        <w:pStyle w:val="a3"/>
        <w:ind w:left="1" w:right="137" w:firstLine="707"/>
      </w:pPr>
      <w:r>
        <w:t>Таким образом, прохождение ГИА является обязательным условием для получения аттестата об основном общем образовании.</w:t>
      </w:r>
    </w:p>
    <w:p w14:paraId="76C053FE" w14:textId="77777777" w:rsidR="00DD2FF3" w:rsidRDefault="00276DA8">
      <w:pPr>
        <w:pStyle w:val="a3"/>
        <w:ind w:left="1" w:right="137" w:firstLine="707"/>
      </w:pPr>
      <w:r>
        <w:t>Сроки</w:t>
      </w:r>
      <w:r>
        <w:rPr>
          <w:spacing w:val="80"/>
          <w:w w:val="150"/>
        </w:rPr>
        <w:t xml:space="preserve"> </w:t>
      </w:r>
      <w:r>
        <w:t>подачи</w:t>
      </w:r>
      <w:r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указанием</w:t>
      </w:r>
      <w:r>
        <w:rPr>
          <w:spacing w:val="80"/>
          <w:w w:val="150"/>
        </w:rPr>
        <w:t xml:space="preserve"> </w:t>
      </w:r>
      <w:r>
        <w:t>перечня</w:t>
      </w:r>
      <w:r>
        <w:rPr>
          <w:spacing w:val="80"/>
          <w:w w:val="150"/>
        </w:rPr>
        <w:t xml:space="preserve"> </w:t>
      </w:r>
      <w:r>
        <w:t>экзаменов,</w:t>
      </w:r>
      <w:r>
        <w:rPr>
          <w:spacing w:val="80"/>
          <w:w w:val="150"/>
        </w:rPr>
        <w:t xml:space="preserve"> </w:t>
      </w:r>
      <w:r>
        <w:t>периодов и конкретных дат сдачи экзаменов определены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</w:t>
      </w:r>
      <w:r>
        <w:rPr>
          <w:spacing w:val="38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Федеральной</w:t>
      </w:r>
      <w:r>
        <w:rPr>
          <w:spacing w:val="37"/>
        </w:rPr>
        <w:t xml:space="preserve"> </w:t>
      </w:r>
      <w:r>
        <w:t>службы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надзору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сфере</w:t>
      </w:r>
      <w:r>
        <w:rPr>
          <w:spacing w:val="37"/>
        </w:rPr>
        <w:t xml:space="preserve"> </w:t>
      </w:r>
      <w:r>
        <w:t>образования и науки от 4 апреля 2023 г. № 232/551 (далее – Порядок).</w:t>
      </w:r>
    </w:p>
    <w:p w14:paraId="4B633899" w14:textId="77777777" w:rsidR="00DD2FF3" w:rsidRDefault="00276DA8">
      <w:pPr>
        <w:pStyle w:val="a3"/>
        <w:ind w:left="1" w:right="138" w:firstLine="707"/>
      </w:pPr>
      <w:r>
        <w:t>Согласно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подаются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обучающимся на основании документа, удостоверяющего личность, или их родителями (законными представителями) на основании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14:paraId="387F3334" w14:textId="6F6D2321" w:rsidR="00DD2FF3" w:rsidRDefault="00276DA8">
      <w:pPr>
        <w:pStyle w:val="a3"/>
        <w:ind w:left="1" w:right="138" w:firstLine="707"/>
      </w:pPr>
      <w:r>
        <w:t>Заявление</w:t>
      </w:r>
      <w:r>
        <w:rPr>
          <w:spacing w:val="61"/>
        </w:rPr>
        <w:t xml:space="preserve"> </w:t>
      </w:r>
      <w:r>
        <w:t>подается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срок</w:t>
      </w:r>
      <w:r>
        <w:rPr>
          <w:spacing w:val="62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1</w:t>
      </w:r>
      <w:r>
        <w:rPr>
          <w:spacing w:val="62"/>
        </w:rPr>
        <w:t xml:space="preserve"> </w:t>
      </w:r>
      <w:r>
        <w:t>марта</w:t>
      </w:r>
      <w:r>
        <w:rPr>
          <w:spacing w:val="61"/>
        </w:rPr>
        <w:t xml:space="preserve"> </w:t>
      </w:r>
      <w:r>
        <w:t>2026</w:t>
      </w:r>
      <w:r>
        <w:rPr>
          <w:spacing w:val="63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 xml:space="preserve">включительно в организацию, осуществляющую образовательную деятельность, в которой обучающийся осваивал образовательную программу основного общего </w:t>
      </w:r>
      <w:r>
        <w:rPr>
          <w:spacing w:val="-2"/>
        </w:rPr>
        <w:t>образования.</w:t>
      </w:r>
    </w:p>
    <w:p w14:paraId="02DC21C5" w14:textId="77777777" w:rsidR="00DD2FF3" w:rsidRDefault="00276DA8">
      <w:pPr>
        <w:pStyle w:val="a3"/>
        <w:ind w:left="1" w:right="137" w:firstLine="707"/>
      </w:pPr>
      <w:r>
        <w:t>После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марта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подать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ГИА</w:t>
      </w:r>
      <w:r>
        <w:rPr>
          <w:spacing w:val="80"/>
        </w:rPr>
        <w:t xml:space="preserve"> </w:t>
      </w:r>
      <w:r>
        <w:t>только при наличии уважительных причин (болезни или иных обстоятельств), подтвержденных</w:t>
      </w:r>
      <w:r>
        <w:rPr>
          <w:spacing w:val="40"/>
        </w:rPr>
        <w:t xml:space="preserve"> </w:t>
      </w:r>
      <w:r>
        <w:t>документально.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ГЭК</w:t>
      </w:r>
      <w:r>
        <w:rPr>
          <w:spacing w:val="40"/>
        </w:rPr>
        <w:t xml:space="preserve"> </w:t>
      </w:r>
      <w:r>
        <w:t>подаются</w:t>
      </w:r>
      <w:r>
        <w:rPr>
          <w:spacing w:val="40"/>
        </w:rPr>
        <w:t xml:space="preserve"> </w:t>
      </w:r>
      <w:r>
        <w:t xml:space="preserve">заявления об участии в ГИА, а также документы, подтверждающие отсутствие возможности подать заявления об участии в ГИА до 1 марта. Указанные заявления подаются не позднее чем за две недели до начала соответствующего </w:t>
      </w:r>
      <w:r>
        <w:rPr>
          <w:spacing w:val="-2"/>
        </w:rPr>
        <w:t>экзамена.</w:t>
      </w:r>
    </w:p>
    <w:p w14:paraId="520827CE" w14:textId="77777777" w:rsidR="00DD2FF3" w:rsidRDefault="00276DA8">
      <w:pPr>
        <w:pStyle w:val="a3"/>
        <w:ind w:left="1" w:right="138" w:firstLine="707"/>
      </w:pPr>
      <w:r>
        <w:t>Обучающиеся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ограниченными</w:t>
      </w:r>
      <w:r>
        <w:rPr>
          <w:spacing w:val="80"/>
          <w:w w:val="150"/>
        </w:rPr>
        <w:t xml:space="preserve"> </w:t>
      </w:r>
      <w:r>
        <w:t>возможностями</w:t>
      </w:r>
      <w:r>
        <w:rPr>
          <w:spacing w:val="80"/>
          <w:w w:val="150"/>
        </w:rPr>
        <w:t xml:space="preserve"> </w:t>
      </w:r>
      <w:r>
        <w:t>здоровья,</w:t>
      </w:r>
      <w:r>
        <w:rPr>
          <w:spacing w:val="80"/>
          <w:w w:val="15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участии в ГИА предъявляют оригинал или надлежащим образом заверенную копию рекомендаций</w:t>
      </w:r>
      <w:r>
        <w:rPr>
          <w:spacing w:val="40"/>
        </w:rPr>
        <w:t xml:space="preserve"> </w:t>
      </w:r>
      <w:r>
        <w:t>психолого-медико-педагогической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ПМПК),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инвалиды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инвалиды,</w:t>
      </w:r>
      <w:r>
        <w:rPr>
          <w:spacing w:val="4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дети-</w:t>
      </w:r>
      <w:r>
        <w:rPr>
          <w:spacing w:val="40"/>
        </w:rPr>
        <w:t xml:space="preserve"> </w:t>
      </w:r>
      <w:r>
        <w:t>инвалиды</w:t>
      </w:r>
      <w:r>
        <w:rPr>
          <w:spacing w:val="40"/>
        </w:rPr>
        <w:t xml:space="preserve"> </w:t>
      </w:r>
      <w:r>
        <w:t>и инвалиды – оригинал или надлежащим образом заверенную копию справки, подтверждающий факт установления инвалидности. при подаче заявления предъявляют</w:t>
      </w:r>
      <w:r>
        <w:rPr>
          <w:spacing w:val="74"/>
          <w:w w:val="150"/>
        </w:rPr>
        <w:t xml:space="preserve">   </w:t>
      </w:r>
      <w:r>
        <w:t>копию</w:t>
      </w:r>
      <w:r>
        <w:rPr>
          <w:spacing w:val="74"/>
          <w:w w:val="150"/>
        </w:rPr>
        <w:t xml:space="preserve">   </w:t>
      </w:r>
      <w:r>
        <w:t>рекомендаций</w:t>
      </w:r>
      <w:r>
        <w:rPr>
          <w:spacing w:val="75"/>
          <w:w w:val="150"/>
        </w:rPr>
        <w:t xml:space="preserve">   </w:t>
      </w:r>
      <w:r>
        <w:t>ПМПК,</w:t>
      </w:r>
      <w:r>
        <w:rPr>
          <w:spacing w:val="74"/>
          <w:w w:val="150"/>
        </w:rPr>
        <w:t xml:space="preserve">   </w:t>
      </w:r>
      <w:r>
        <w:t>а</w:t>
      </w:r>
      <w:r>
        <w:rPr>
          <w:spacing w:val="74"/>
          <w:w w:val="150"/>
        </w:rPr>
        <w:t xml:space="preserve">   </w:t>
      </w:r>
      <w:r>
        <w:t>дети-инвалиды и</w:t>
      </w:r>
      <w:r>
        <w:rPr>
          <w:spacing w:val="80"/>
        </w:rPr>
        <w:t xml:space="preserve"> </w:t>
      </w:r>
      <w:r>
        <w:t>инвалиды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оригинал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заверенную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копию</w:t>
      </w:r>
    </w:p>
    <w:p w14:paraId="1DEBEE3F" w14:textId="77777777" w:rsidR="00DD2FF3" w:rsidRDefault="00DD2FF3">
      <w:pPr>
        <w:pStyle w:val="a3"/>
        <w:sectPr w:rsidR="00DD2FF3">
          <w:pgSz w:w="11900" w:h="16840"/>
          <w:pgMar w:top="640" w:right="708" w:bottom="280" w:left="1417" w:header="720" w:footer="720" w:gutter="0"/>
          <w:cols w:space="720"/>
        </w:sectPr>
      </w:pPr>
    </w:p>
    <w:p w14:paraId="7F1F9A49" w14:textId="77777777" w:rsidR="00DD2FF3" w:rsidRDefault="00276DA8">
      <w:pPr>
        <w:pStyle w:val="a3"/>
        <w:spacing w:before="269"/>
        <w:ind w:left="1" w:right="146"/>
      </w:pPr>
      <w:bookmarkStart w:id="1" w:name="4"/>
      <w:bookmarkEnd w:id="1"/>
      <w: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7A6ED395" w14:textId="77777777" w:rsidR="00DD2FF3" w:rsidRDefault="00276DA8">
      <w:pPr>
        <w:pStyle w:val="a3"/>
        <w:ind w:left="1" w:right="141" w:firstLine="707"/>
      </w:pPr>
      <w:r>
        <w:t>На основании пункта 8 Порядка ГИА в форме ОГЭ и (или) ГВЭ включает в</w:t>
      </w:r>
      <w:r>
        <w:rPr>
          <w:spacing w:val="80"/>
          <w:w w:val="150"/>
        </w:rPr>
        <w:t xml:space="preserve"> </w:t>
      </w:r>
      <w:r>
        <w:t>себя</w:t>
      </w:r>
      <w:r>
        <w:rPr>
          <w:spacing w:val="80"/>
          <w:w w:val="150"/>
        </w:rPr>
        <w:t xml:space="preserve"> </w:t>
      </w:r>
      <w:r>
        <w:t>четыре</w:t>
      </w:r>
      <w:r>
        <w:rPr>
          <w:spacing w:val="80"/>
          <w:w w:val="150"/>
        </w:rPr>
        <w:t xml:space="preserve"> </w:t>
      </w:r>
      <w:r>
        <w:t>экзамена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следующим</w:t>
      </w:r>
      <w:r>
        <w:rPr>
          <w:spacing w:val="80"/>
          <w:w w:val="150"/>
        </w:rPr>
        <w:t xml:space="preserve"> </w:t>
      </w:r>
      <w:r>
        <w:t>учебным</w:t>
      </w:r>
      <w:r>
        <w:rPr>
          <w:spacing w:val="80"/>
          <w:w w:val="150"/>
        </w:rPr>
        <w:t xml:space="preserve"> </w:t>
      </w:r>
      <w:r>
        <w:t>предметам:</w:t>
      </w:r>
      <w:r>
        <w:rPr>
          <w:spacing w:val="80"/>
          <w:w w:val="150"/>
        </w:rPr>
        <w:t xml:space="preserve"> </w:t>
      </w:r>
      <w:r>
        <w:t>экзамены</w:t>
      </w:r>
      <w:r>
        <w:rPr>
          <w:spacing w:val="40"/>
        </w:rPr>
        <w:t xml:space="preserve"> </w:t>
      </w:r>
      <w:r>
        <w:t>по</w:t>
      </w:r>
      <w:r>
        <w:rPr>
          <w:spacing w:val="64"/>
        </w:rPr>
        <w:t xml:space="preserve">  </w:t>
      </w:r>
      <w:r>
        <w:t>русскому</w:t>
      </w:r>
      <w:r>
        <w:rPr>
          <w:spacing w:val="63"/>
        </w:rPr>
        <w:t xml:space="preserve">  </w:t>
      </w:r>
      <w:r>
        <w:t>языку</w:t>
      </w:r>
      <w:r>
        <w:rPr>
          <w:spacing w:val="65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математике</w:t>
      </w:r>
      <w:r>
        <w:rPr>
          <w:spacing w:val="64"/>
        </w:rPr>
        <w:t xml:space="preserve">  </w:t>
      </w:r>
      <w:r>
        <w:t>(обязательные</w:t>
      </w:r>
      <w:r>
        <w:rPr>
          <w:spacing w:val="65"/>
        </w:rPr>
        <w:t xml:space="preserve">  </w:t>
      </w:r>
      <w:r>
        <w:t>учебные</w:t>
      </w:r>
      <w:r>
        <w:rPr>
          <w:spacing w:val="65"/>
        </w:rPr>
        <w:t xml:space="preserve">  </w:t>
      </w:r>
      <w:r>
        <w:t>предметы), а также экзамены по выбору по двум учебным предметам из числа учебных предметов:</w:t>
      </w:r>
      <w:r>
        <w:rPr>
          <w:spacing w:val="80"/>
          <w:w w:val="150"/>
        </w:rPr>
        <w:t xml:space="preserve">  </w:t>
      </w:r>
      <w:r>
        <w:t>физика,</w:t>
      </w:r>
      <w:r>
        <w:rPr>
          <w:spacing w:val="80"/>
          <w:w w:val="150"/>
        </w:rPr>
        <w:t xml:space="preserve">  </w:t>
      </w:r>
      <w:r>
        <w:t>химия,</w:t>
      </w:r>
      <w:r>
        <w:rPr>
          <w:spacing w:val="80"/>
          <w:w w:val="150"/>
        </w:rPr>
        <w:t xml:space="preserve">  </w:t>
      </w:r>
      <w:r>
        <w:t>биология,</w:t>
      </w:r>
      <w:r>
        <w:rPr>
          <w:spacing w:val="80"/>
          <w:w w:val="150"/>
        </w:rPr>
        <w:t xml:space="preserve">  </w:t>
      </w:r>
      <w:r>
        <w:t>литература,</w:t>
      </w:r>
      <w:r>
        <w:rPr>
          <w:spacing w:val="80"/>
          <w:w w:val="150"/>
        </w:rPr>
        <w:t xml:space="preserve">  </w:t>
      </w:r>
      <w:r>
        <w:t>география, история, обществознание, иностранные языки (английский, французский, немецкий и испанский), информатика.</w:t>
      </w:r>
    </w:p>
    <w:p w14:paraId="08B7FF15" w14:textId="43D67389" w:rsidR="00DD2FF3" w:rsidRDefault="00276DA8">
      <w:pPr>
        <w:pStyle w:val="a3"/>
        <w:ind w:left="1" w:right="137" w:firstLine="707"/>
      </w:pPr>
      <w:r>
        <w:t>Для участников ГИА с ограниченными возможностями здоровья, участников</w:t>
      </w:r>
      <w:r>
        <w:rPr>
          <w:spacing w:val="-18"/>
        </w:rPr>
        <w:t xml:space="preserve"> </w:t>
      </w:r>
      <w:r>
        <w:t>ГИА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детей-инвалидов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инвалидов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желанию</w:t>
      </w:r>
      <w:r>
        <w:rPr>
          <w:spacing w:val="-17"/>
        </w:rPr>
        <w:t xml:space="preserve"> </w:t>
      </w:r>
      <w:r>
        <w:t>проводится только</w:t>
      </w:r>
      <w:r>
        <w:rPr>
          <w:spacing w:val="72"/>
        </w:rPr>
        <w:t xml:space="preserve">   </w:t>
      </w:r>
      <w:r>
        <w:t>по</w:t>
      </w:r>
      <w:r>
        <w:rPr>
          <w:spacing w:val="72"/>
        </w:rPr>
        <w:t xml:space="preserve">   </w:t>
      </w:r>
      <w:r>
        <w:t>обязательным</w:t>
      </w:r>
      <w:r>
        <w:rPr>
          <w:spacing w:val="72"/>
        </w:rPr>
        <w:t xml:space="preserve">   </w:t>
      </w:r>
      <w:r>
        <w:t>учебным</w:t>
      </w:r>
      <w:r>
        <w:rPr>
          <w:spacing w:val="71"/>
        </w:rPr>
        <w:t xml:space="preserve">   </w:t>
      </w:r>
      <w:r>
        <w:t>предметам</w:t>
      </w:r>
      <w:r>
        <w:rPr>
          <w:spacing w:val="73"/>
        </w:rPr>
        <w:t xml:space="preserve"> </w:t>
      </w:r>
      <w:r>
        <w:t>(русскому</w:t>
      </w:r>
      <w:r>
        <w:rPr>
          <w:spacing w:val="71"/>
        </w:rPr>
        <w:t xml:space="preserve">   </w:t>
      </w:r>
      <w:r>
        <w:t>языку и математике).</w:t>
      </w:r>
    </w:p>
    <w:p w14:paraId="15C1772A" w14:textId="77777777" w:rsidR="00DD2FF3" w:rsidRDefault="00276DA8">
      <w:pPr>
        <w:pStyle w:val="a3"/>
        <w:ind w:left="1" w:right="143" w:firstLine="707"/>
      </w:pPr>
      <w:r>
        <w:t>Выбранные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(формы)</w:t>
      </w:r>
      <w:r>
        <w:rPr>
          <w:spacing w:val="40"/>
        </w:rPr>
        <w:t xml:space="preserve"> </w:t>
      </w:r>
      <w:r>
        <w:t>ГИА (для лиц с ОВЗ и детей-инвалидов, инвалидов) указываются в заявлении.</w:t>
      </w:r>
    </w:p>
    <w:p w14:paraId="3A053204" w14:textId="77777777" w:rsidR="00DD2FF3" w:rsidRDefault="00276DA8">
      <w:pPr>
        <w:spacing w:before="321"/>
        <w:ind w:left="1" w:right="137" w:firstLine="707"/>
        <w:jc w:val="both"/>
        <w:rPr>
          <w:i/>
          <w:sz w:val="28"/>
        </w:rPr>
      </w:pPr>
      <w:r>
        <w:rPr>
          <w:b/>
          <w:sz w:val="28"/>
        </w:rPr>
        <w:t xml:space="preserve">ВНИМАНИЕ! </w:t>
      </w:r>
      <w:r>
        <w:rPr>
          <w:i/>
          <w:sz w:val="28"/>
        </w:rPr>
        <w:t>Выпускники с ОВЗ, дети-инвалиды, инвалиды при выборе экзамена в форме ГВЭ (по русскому языку) в заявлении должны указать вид экзаменационной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ГВЭ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(изложение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творческим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заданием,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диктант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или </w:t>
      </w:r>
      <w:r>
        <w:rPr>
          <w:i/>
          <w:spacing w:val="-4"/>
          <w:sz w:val="28"/>
        </w:rPr>
        <w:t>др.)</w:t>
      </w:r>
    </w:p>
    <w:p w14:paraId="745CA049" w14:textId="77777777" w:rsidR="00DD2FF3" w:rsidRDefault="00276DA8">
      <w:pPr>
        <w:pStyle w:val="a3"/>
        <w:ind w:left="1" w:right="142" w:firstLine="707"/>
      </w:pPr>
      <w:r>
        <w:t>В настоящее время необходимо определиться с выбором предметов для прохождения ГИА.</w:t>
      </w:r>
    </w:p>
    <w:p w14:paraId="207E12BF" w14:textId="77777777" w:rsidR="00DD2FF3" w:rsidRDefault="00276DA8">
      <w:pPr>
        <w:pStyle w:val="a3"/>
        <w:ind w:left="1" w:right="139" w:firstLine="707"/>
      </w:pPr>
      <w:r>
        <w:t>Какие выбрать экзамены и чем руководствоваться? На эти вопросы вам необходимо ответить до 1 марта 2026 г.</w:t>
      </w:r>
    </w:p>
    <w:p w14:paraId="1FA1F78A" w14:textId="77777777" w:rsidR="00DD2FF3" w:rsidRDefault="00276DA8">
      <w:pPr>
        <w:pStyle w:val="a3"/>
        <w:spacing w:before="320"/>
        <w:ind w:left="1" w:right="137" w:firstLine="707"/>
      </w:pPr>
      <w:r>
        <w:rPr>
          <w:b/>
        </w:rPr>
        <w:t>ВАЖНО!</w:t>
      </w:r>
      <w:r>
        <w:rPr>
          <w:b/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планирующих</w:t>
      </w:r>
      <w:r>
        <w:rPr>
          <w:spacing w:val="80"/>
          <w:w w:val="150"/>
        </w:rPr>
        <w:t xml:space="preserve"> </w:t>
      </w:r>
      <w:r>
        <w:t>продолжить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среднего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выбрать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итоговой аттестации</w:t>
      </w:r>
      <w:r>
        <w:rPr>
          <w:spacing w:val="80"/>
        </w:rPr>
        <w:t xml:space="preserve"> </w:t>
      </w:r>
      <w:r>
        <w:t>те</w:t>
      </w:r>
      <w:r>
        <w:rPr>
          <w:spacing w:val="80"/>
        </w:rPr>
        <w:t xml:space="preserve"> </w:t>
      </w:r>
      <w:r>
        <w:t>предметы,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изучаться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углубленном</w:t>
      </w:r>
      <w:r>
        <w:rPr>
          <w:spacing w:val="80"/>
        </w:rPr>
        <w:t xml:space="preserve"> </w:t>
      </w:r>
      <w:r>
        <w:t>уровне в дальнейшем. Выбор предметов должен совпадать с предметами, планируемыми к сдаче в 11 классе. При этом важно объективно оценить свои силы и возможности, и сделать правильный выбор.</w:t>
      </w:r>
    </w:p>
    <w:p w14:paraId="23A22DEB" w14:textId="77777777" w:rsidR="00DD2FF3" w:rsidRDefault="00DD2FF3">
      <w:pPr>
        <w:pStyle w:val="a3"/>
        <w:spacing w:before="3"/>
        <w:jc w:val="left"/>
      </w:pPr>
    </w:p>
    <w:p w14:paraId="1FC86079" w14:textId="77777777" w:rsidR="00DD2FF3" w:rsidRDefault="00276DA8">
      <w:pPr>
        <w:spacing w:before="1" w:line="319" w:lineRule="exact"/>
        <w:ind w:left="708"/>
        <w:rPr>
          <w:b/>
          <w:sz w:val="28"/>
        </w:rPr>
      </w:pPr>
      <w:r>
        <w:rPr>
          <w:b/>
          <w:spacing w:val="-2"/>
          <w:sz w:val="28"/>
        </w:rPr>
        <w:t>ВНИМАНИЕ!</w:t>
      </w:r>
    </w:p>
    <w:p w14:paraId="6529BC19" w14:textId="59B0A6E9" w:rsidR="00DD2FF3" w:rsidRDefault="00276DA8">
      <w:pPr>
        <w:pStyle w:val="a3"/>
        <w:ind w:left="1" w:right="138" w:firstLine="707"/>
      </w:pPr>
      <w:r>
        <w:t>После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марта</w:t>
      </w:r>
      <w:r>
        <w:rPr>
          <w:spacing w:val="-18"/>
        </w:rPr>
        <w:t xml:space="preserve"> </w:t>
      </w:r>
      <w:r>
        <w:t>2026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вправе</w:t>
      </w:r>
      <w:r>
        <w:rPr>
          <w:spacing w:val="-17"/>
        </w:rPr>
        <w:t xml:space="preserve"> </w:t>
      </w:r>
      <w:r>
        <w:t>изменить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указанных в</w:t>
      </w:r>
      <w:r>
        <w:rPr>
          <w:spacing w:val="39"/>
        </w:rPr>
        <w:t xml:space="preserve"> </w:t>
      </w:r>
      <w:r>
        <w:t>заявлениях</w:t>
      </w:r>
      <w:r>
        <w:rPr>
          <w:spacing w:val="39"/>
        </w:rPr>
        <w:t xml:space="preserve"> </w:t>
      </w:r>
      <w:r>
        <w:t>экзаменов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сроки</w:t>
      </w:r>
      <w:r>
        <w:rPr>
          <w:spacing w:val="39"/>
        </w:rPr>
        <w:t xml:space="preserve"> </w:t>
      </w:r>
      <w:r>
        <w:t>участия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 xml:space="preserve">наличии у них уважительных причин, подтвержденных документально. В этом случае участники ГИА подают заявления в государственную экзаменационную комиссию Омской области для проведения государственной итоговой аттестации по образовательным программам основного общего образования (далее – ГЭК) не позднее чем за две недели до начала соответствующего </w:t>
      </w:r>
      <w:r>
        <w:rPr>
          <w:spacing w:val="-2"/>
        </w:rPr>
        <w:t>экзамена.</w:t>
      </w:r>
    </w:p>
    <w:p w14:paraId="0D22097D" w14:textId="77777777" w:rsidR="00DD2FF3" w:rsidRDefault="00276DA8">
      <w:pPr>
        <w:pStyle w:val="a3"/>
        <w:ind w:left="1" w:right="140" w:firstLine="707"/>
      </w:pPr>
      <w:r>
        <w:t>В соответствии с пунктом 7 Порядка, к ГИА допускаются обучающиеся, не имеющие академической задолженности, в полном объеме выполнившие учебный</w:t>
      </w:r>
      <w:r>
        <w:rPr>
          <w:spacing w:val="-15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(имеющие</w:t>
      </w:r>
      <w:r>
        <w:rPr>
          <w:spacing w:val="-12"/>
        </w:rPr>
        <w:t xml:space="preserve"> </w:t>
      </w:r>
      <w:r>
        <w:t>годовые</w:t>
      </w:r>
      <w:r>
        <w:rPr>
          <w:spacing w:val="-14"/>
        </w:rPr>
        <w:t xml:space="preserve"> </w:t>
      </w:r>
      <w:r>
        <w:t>отметки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предметам</w:t>
      </w:r>
      <w:r>
        <w:rPr>
          <w:spacing w:val="-14"/>
        </w:rPr>
        <w:t xml:space="preserve"> </w:t>
      </w:r>
      <w:r>
        <w:rPr>
          <w:spacing w:val="-2"/>
        </w:rPr>
        <w:t>учебного</w:t>
      </w:r>
    </w:p>
    <w:p w14:paraId="6DD2C44B" w14:textId="77777777" w:rsidR="00DD2FF3" w:rsidRDefault="00DD2FF3">
      <w:pPr>
        <w:pStyle w:val="a3"/>
        <w:sectPr w:rsidR="00DD2FF3">
          <w:headerReference w:type="default" r:id="rId8"/>
          <w:pgSz w:w="11900" w:h="16840"/>
          <w:pgMar w:top="1040" w:right="708" w:bottom="280" w:left="1417" w:header="771" w:footer="0" w:gutter="0"/>
          <w:pgNumType w:start="2"/>
          <w:cols w:space="720"/>
        </w:sectPr>
      </w:pPr>
    </w:p>
    <w:p w14:paraId="49C160D0" w14:textId="77777777" w:rsidR="00DD2FF3" w:rsidRDefault="00276DA8">
      <w:pPr>
        <w:pStyle w:val="a3"/>
        <w:spacing w:before="269"/>
        <w:ind w:left="1" w:right="142"/>
      </w:pPr>
      <w:bookmarkStart w:id="2" w:name="5"/>
      <w:bookmarkEnd w:id="2"/>
      <w:r>
        <w:lastRenderedPageBreak/>
        <w:t>плана</w:t>
      </w:r>
      <w:r>
        <w:rPr>
          <w:spacing w:val="68"/>
          <w:w w:val="150"/>
        </w:rPr>
        <w:t xml:space="preserve">    </w:t>
      </w:r>
      <w:r>
        <w:t>за</w:t>
      </w:r>
      <w:r>
        <w:rPr>
          <w:spacing w:val="68"/>
          <w:w w:val="150"/>
        </w:rPr>
        <w:t xml:space="preserve">    </w:t>
      </w:r>
      <w:r>
        <w:t>IX</w:t>
      </w:r>
      <w:r>
        <w:rPr>
          <w:spacing w:val="68"/>
          <w:w w:val="150"/>
        </w:rPr>
        <w:t xml:space="preserve">    </w:t>
      </w:r>
      <w:r>
        <w:t>класс</w:t>
      </w:r>
      <w:r>
        <w:rPr>
          <w:spacing w:val="68"/>
          <w:w w:val="150"/>
        </w:rPr>
        <w:t xml:space="preserve">    </w:t>
      </w:r>
      <w:r>
        <w:t>не</w:t>
      </w:r>
      <w:r>
        <w:rPr>
          <w:spacing w:val="68"/>
          <w:w w:val="150"/>
        </w:rPr>
        <w:t xml:space="preserve">    </w:t>
      </w:r>
      <w:r>
        <w:t>ниже</w:t>
      </w:r>
      <w:r>
        <w:rPr>
          <w:spacing w:val="69"/>
          <w:w w:val="150"/>
        </w:rPr>
        <w:t xml:space="preserve">    </w:t>
      </w:r>
      <w:r>
        <w:t xml:space="preserve">удовлетворительных), а также имеющие результат «зачет» за итоговое собеседование по русскому </w:t>
      </w:r>
      <w:r>
        <w:rPr>
          <w:spacing w:val="-2"/>
        </w:rPr>
        <w:t>языку.</w:t>
      </w:r>
    </w:p>
    <w:p w14:paraId="1AABF73D" w14:textId="77777777" w:rsidR="00DD2FF3" w:rsidRDefault="00276DA8">
      <w:pPr>
        <w:pStyle w:val="a3"/>
        <w:spacing w:before="1"/>
        <w:ind w:left="1" w:right="144" w:firstLine="539"/>
      </w:pPr>
      <w:r>
        <w:t>Экстерны допускаются к ГИА при условии получения на промежуточной аттестации</w:t>
      </w:r>
      <w:r>
        <w:rPr>
          <w:spacing w:val="-11"/>
        </w:rPr>
        <w:t xml:space="preserve"> </w:t>
      </w:r>
      <w:r>
        <w:t>отметок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ниже</w:t>
      </w:r>
      <w:r>
        <w:rPr>
          <w:spacing w:val="-9"/>
        </w:rPr>
        <w:t xml:space="preserve"> </w:t>
      </w:r>
      <w:r>
        <w:t>удовлетворительных,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rPr>
          <w:spacing w:val="-2"/>
        </w:rPr>
        <w:t>результата</w:t>
      </w:r>
    </w:p>
    <w:p w14:paraId="5238934F" w14:textId="77777777" w:rsidR="00DD2FF3" w:rsidRDefault="00276DA8">
      <w:pPr>
        <w:pStyle w:val="a3"/>
        <w:spacing w:line="321" w:lineRule="exact"/>
        <w:ind w:left="1"/>
      </w:pPr>
      <w:r>
        <w:t>«зачет»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итоговое</w:t>
      </w:r>
      <w:r>
        <w:rPr>
          <w:spacing w:val="-5"/>
        </w:rPr>
        <w:t xml:space="preserve"> </w:t>
      </w:r>
      <w:r>
        <w:t>собеседование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rPr>
          <w:spacing w:val="-2"/>
        </w:rPr>
        <w:t>языку.</w:t>
      </w:r>
    </w:p>
    <w:p w14:paraId="5F7827B9" w14:textId="77777777" w:rsidR="00DD2FF3" w:rsidRDefault="00276DA8">
      <w:pPr>
        <w:pStyle w:val="a3"/>
        <w:ind w:left="1" w:right="136" w:firstLine="707"/>
      </w:pPr>
      <w:r>
        <w:t>Итоговое собеседование по русскому языку согласно пункту 18 Порядка, проводится во вторую среду февраля – 11 февраля 2026 г.</w:t>
      </w:r>
    </w:p>
    <w:p w14:paraId="1F98BEDF" w14:textId="77777777" w:rsidR="00DD2FF3" w:rsidRDefault="00276DA8">
      <w:pPr>
        <w:pStyle w:val="a3"/>
        <w:spacing w:before="1"/>
        <w:ind w:left="1" w:right="136" w:firstLine="707"/>
      </w:pPr>
      <w:r>
        <w:t>Для участия в итоговом собеседовании по русскому</w:t>
      </w:r>
      <w:r>
        <w:rPr>
          <w:spacing w:val="-2"/>
        </w:rPr>
        <w:t xml:space="preserve"> </w:t>
      </w:r>
      <w:r>
        <w:t>языку не позднее чем за</w:t>
      </w:r>
      <w:r>
        <w:rPr>
          <w:spacing w:val="80"/>
          <w:w w:val="150"/>
        </w:rPr>
        <w:t xml:space="preserve"> </w:t>
      </w:r>
      <w:r>
        <w:t>две</w:t>
      </w:r>
      <w:r>
        <w:rPr>
          <w:spacing w:val="80"/>
          <w:w w:val="150"/>
        </w:rPr>
        <w:t xml:space="preserve"> </w:t>
      </w:r>
      <w:r>
        <w:t>недели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начала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подать</w:t>
      </w:r>
      <w:r>
        <w:rPr>
          <w:spacing w:val="80"/>
          <w:w w:val="150"/>
        </w:rPr>
        <w:t xml:space="preserve"> </w:t>
      </w:r>
      <w:r>
        <w:t>заявление</w:t>
      </w:r>
      <w:r>
        <w:rPr>
          <w:spacing w:val="80"/>
        </w:rPr>
        <w:t xml:space="preserve"> </w:t>
      </w:r>
      <w:r>
        <w:t>в образовательные организации, в которых обучающиеся осваивают образовательные программы. Заявления об участии в итоговом собеседовании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</w:t>
      </w:r>
      <w:r>
        <w:rPr>
          <w:spacing w:val="-8"/>
        </w:rPr>
        <w:t xml:space="preserve"> </w:t>
      </w:r>
      <w:r>
        <w:t>лицами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предъявлении</w:t>
      </w:r>
      <w:r>
        <w:rPr>
          <w:spacing w:val="-8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удостоверяющих личность и доверенности.</w:t>
      </w:r>
    </w:p>
    <w:p w14:paraId="41DF429C" w14:textId="77777777" w:rsidR="00DD2FF3" w:rsidRDefault="00276DA8">
      <w:pPr>
        <w:pStyle w:val="a3"/>
        <w:ind w:left="1" w:right="138" w:firstLine="707"/>
      </w:pPr>
      <w:r>
        <w:t>Обучающиеся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ограниченными</w:t>
      </w:r>
      <w:r>
        <w:rPr>
          <w:spacing w:val="80"/>
          <w:w w:val="150"/>
        </w:rPr>
        <w:t xml:space="preserve"> </w:t>
      </w:r>
      <w:r>
        <w:t>возможностями</w:t>
      </w:r>
      <w:r>
        <w:rPr>
          <w:spacing w:val="80"/>
          <w:w w:val="150"/>
        </w:rPr>
        <w:t xml:space="preserve"> </w:t>
      </w:r>
      <w:r>
        <w:t>здоровья,</w:t>
      </w:r>
      <w:r>
        <w:rPr>
          <w:spacing w:val="80"/>
          <w:w w:val="15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участии в итоговом собеседовании предъявляют оригинал или надлежащим образом заверенную</w:t>
      </w:r>
      <w:r>
        <w:rPr>
          <w:spacing w:val="80"/>
        </w:rPr>
        <w:t xml:space="preserve"> </w:t>
      </w:r>
      <w:r>
        <w:t>копию</w:t>
      </w:r>
      <w:r>
        <w:rPr>
          <w:spacing w:val="79"/>
        </w:rPr>
        <w:t xml:space="preserve"> </w:t>
      </w:r>
      <w:r>
        <w:t>рекомендаций</w:t>
      </w:r>
      <w:r>
        <w:rPr>
          <w:spacing w:val="80"/>
        </w:rPr>
        <w:t xml:space="preserve"> </w:t>
      </w:r>
      <w:r>
        <w:t>ПМПК,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дети-инвалиды и</w:t>
      </w:r>
      <w:r>
        <w:rPr>
          <w:spacing w:val="-12"/>
        </w:rPr>
        <w:t xml:space="preserve"> </w:t>
      </w:r>
      <w:r>
        <w:t>инвалиды,</w:t>
      </w:r>
      <w:r>
        <w:rPr>
          <w:spacing w:val="-13"/>
        </w:rPr>
        <w:t xml:space="preserve"> </w:t>
      </w:r>
      <w:r>
        <w:t>экстерны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дети-инвалиды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инвалиды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оригинал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надлежащим образом заверенную копию справки, подтверждающей инвалидность.</w:t>
      </w:r>
    </w:p>
    <w:p w14:paraId="2D0B2D18" w14:textId="77777777" w:rsidR="00DD2FF3" w:rsidRDefault="00276DA8">
      <w:pPr>
        <w:pStyle w:val="a3"/>
        <w:ind w:left="1" w:right="136" w:firstLine="707"/>
      </w:pPr>
      <w:r>
        <w:t>Во время проведения итогового собеседования участникам итогового собеседования</w:t>
      </w:r>
      <w:r>
        <w:rPr>
          <w:spacing w:val="80"/>
        </w:rPr>
        <w:t xml:space="preserve"> </w:t>
      </w:r>
      <w:r>
        <w:t>запрещается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связи,</w:t>
      </w:r>
      <w:r>
        <w:rPr>
          <w:spacing w:val="80"/>
        </w:rPr>
        <w:t xml:space="preserve"> </w:t>
      </w:r>
      <w:r>
        <w:t>фото-,</w:t>
      </w:r>
      <w:r>
        <w:rPr>
          <w:spacing w:val="80"/>
        </w:rPr>
        <w:t xml:space="preserve"> </w:t>
      </w:r>
      <w:r>
        <w:t>аудио-</w:t>
      </w:r>
      <w:r>
        <w:rPr>
          <w:spacing w:val="80"/>
        </w:rPr>
        <w:t xml:space="preserve"> </w:t>
      </w:r>
      <w:r>
        <w:t>и видеоаппаратуру, справочные материалы, письменные заметки и иные средства</w:t>
      </w:r>
      <w:r>
        <w:rPr>
          <w:spacing w:val="-18"/>
        </w:rPr>
        <w:t xml:space="preserve"> </w:t>
      </w:r>
      <w:r>
        <w:t>хранения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передачи</w:t>
      </w:r>
      <w:r>
        <w:rPr>
          <w:spacing w:val="-17"/>
        </w:rPr>
        <w:t xml:space="preserve"> </w:t>
      </w:r>
      <w:r>
        <w:t>информации.</w:t>
      </w:r>
      <w:r>
        <w:rPr>
          <w:spacing w:val="-18"/>
        </w:rPr>
        <w:t xml:space="preserve"> </w:t>
      </w:r>
      <w:r>
        <w:t>Участники,</w:t>
      </w:r>
      <w:r>
        <w:rPr>
          <w:spacing w:val="-17"/>
        </w:rPr>
        <w:t xml:space="preserve"> </w:t>
      </w:r>
      <w:r>
        <w:t>допустившие</w:t>
      </w:r>
      <w:r>
        <w:rPr>
          <w:spacing w:val="-18"/>
        </w:rPr>
        <w:t xml:space="preserve"> </w:t>
      </w:r>
      <w:r>
        <w:t>нарушение указанных требований, удаляются с итогового собеседования.</w:t>
      </w:r>
    </w:p>
    <w:p w14:paraId="20CDC411" w14:textId="77777777" w:rsidR="00DD2FF3" w:rsidRDefault="00276DA8">
      <w:pPr>
        <w:pStyle w:val="a3"/>
        <w:ind w:left="1" w:right="137" w:firstLine="707"/>
      </w:pPr>
      <w:r>
        <w:t>В</w:t>
      </w:r>
      <w:r>
        <w:rPr>
          <w:spacing w:val="40"/>
        </w:rPr>
        <w:t xml:space="preserve">  </w:t>
      </w:r>
      <w:r>
        <w:t>случае</w:t>
      </w:r>
      <w:r>
        <w:rPr>
          <w:spacing w:val="40"/>
        </w:rPr>
        <w:t xml:space="preserve">  </w:t>
      </w:r>
      <w:r>
        <w:t>получения</w:t>
      </w:r>
      <w:r>
        <w:rPr>
          <w:spacing w:val="40"/>
        </w:rPr>
        <w:t xml:space="preserve">  </w:t>
      </w:r>
      <w:r>
        <w:t>неудовлетворительного</w:t>
      </w:r>
      <w:r>
        <w:rPr>
          <w:spacing w:val="40"/>
        </w:rPr>
        <w:t xml:space="preserve">  </w:t>
      </w:r>
      <w:r>
        <w:t>результата</w:t>
      </w:r>
      <w:r>
        <w:rPr>
          <w:spacing w:val="40"/>
        </w:rPr>
        <w:t xml:space="preserve">  </w:t>
      </w:r>
      <w:r>
        <w:t>«незачет»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итоговое</w:t>
      </w:r>
      <w:r>
        <w:rPr>
          <w:spacing w:val="80"/>
        </w:rPr>
        <w:t xml:space="preserve"> </w:t>
      </w:r>
      <w:r>
        <w:t>собеседование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78"/>
        </w:rPr>
        <w:t xml:space="preserve"> </w:t>
      </w:r>
      <w:r>
        <w:t>языку,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 xml:space="preserve">удаления с итогового собеседования за нарушение требований Порядка; неявки либо </w:t>
      </w:r>
      <w:proofErr w:type="spellStart"/>
      <w:r>
        <w:t>незавершения</w:t>
      </w:r>
      <w:proofErr w:type="spellEnd"/>
      <w:r>
        <w:t xml:space="preserve"> итогового собеседования по уважительным причинам (болезнь или иные обстоятельства), подтвержденным документально, обучающемуся предоставляется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пройти</w:t>
      </w:r>
      <w:r>
        <w:rPr>
          <w:spacing w:val="80"/>
        </w:rPr>
        <w:t xml:space="preserve"> </w:t>
      </w:r>
      <w:r>
        <w:t>итоговое</w:t>
      </w:r>
      <w:r>
        <w:rPr>
          <w:spacing w:val="80"/>
        </w:rPr>
        <w:t xml:space="preserve"> </w:t>
      </w:r>
      <w:r>
        <w:t>собеседование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80"/>
        </w:rPr>
        <w:t xml:space="preserve"> </w:t>
      </w:r>
      <w:r>
        <w:t>языку в дополнительные сроки, определенные Порядком (во вторую рабочую среду марта и третий понедельник апреля) – 11 марта 2026 г., 20 апреля 2026 г.</w:t>
      </w:r>
    </w:p>
    <w:p w14:paraId="10E78B8F" w14:textId="77777777" w:rsidR="00DD2FF3" w:rsidRDefault="00276DA8">
      <w:pPr>
        <w:pStyle w:val="a3"/>
        <w:ind w:left="1" w:right="140" w:firstLine="707"/>
      </w:pPr>
      <w:r>
        <w:t>В</w:t>
      </w:r>
      <w:r>
        <w:rPr>
          <w:spacing w:val="80"/>
        </w:rPr>
        <w:t xml:space="preserve"> </w:t>
      </w:r>
      <w:r>
        <w:t>завершении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отметить,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экзамен</w:t>
      </w:r>
      <w:r>
        <w:rPr>
          <w:spacing w:val="80"/>
        </w:rPr>
        <w:t xml:space="preserve"> </w:t>
      </w:r>
      <w:r>
        <w:t>независимо от формы проведения и применяемых средств контроля за его проведением связан с волнением и стрессом. Главная задача для выпускника при подготовке к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научится</w:t>
      </w:r>
      <w:r>
        <w:rPr>
          <w:spacing w:val="-17"/>
        </w:rPr>
        <w:t xml:space="preserve"> </w:t>
      </w:r>
      <w:r>
        <w:t>справляться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волнением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стрессовых</w:t>
      </w:r>
      <w:r>
        <w:rPr>
          <w:spacing w:val="-15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показывать приобретенные умения и навыки. В этом могут и должны помочь родители, учителя, школьный психолог.</w:t>
      </w:r>
    </w:p>
    <w:p w14:paraId="3F78F523" w14:textId="63CAA260" w:rsidR="00DD2FF3" w:rsidRDefault="00276DA8" w:rsidP="007634C5">
      <w:pPr>
        <w:pStyle w:val="a3"/>
        <w:spacing w:before="269"/>
        <w:ind w:left="1" w:right="146" w:firstLine="707"/>
        <w:rPr>
          <w:i/>
        </w:rPr>
      </w:pPr>
      <w:bookmarkStart w:id="3" w:name="6"/>
      <w:bookmarkEnd w:id="3"/>
      <w:r>
        <w:t>Подготовка к ГИА по учебным предметам осуществляется в рамках добросовестного освоения выпускниками образовательных программ в течение всех лет обучения.</w:t>
      </w:r>
      <w:bookmarkStart w:id="4" w:name="7"/>
      <w:bookmarkEnd w:id="4"/>
      <w:bookmarkEnd w:id="0"/>
    </w:p>
    <w:sectPr w:rsidR="00DD2FF3" w:rsidSect="007634C5">
      <w:headerReference w:type="default" r:id="rId9"/>
      <w:pgSz w:w="11900" w:h="16840"/>
      <w:pgMar w:top="1060" w:right="708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2E724" w14:textId="77777777" w:rsidR="00172319" w:rsidRDefault="00172319">
      <w:r>
        <w:separator/>
      </w:r>
    </w:p>
  </w:endnote>
  <w:endnote w:type="continuationSeparator" w:id="0">
    <w:p w14:paraId="43162B33" w14:textId="77777777" w:rsidR="00172319" w:rsidRDefault="0017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2C5F5" w14:textId="77777777" w:rsidR="00172319" w:rsidRDefault="00172319">
      <w:r>
        <w:separator/>
      </w:r>
    </w:p>
  </w:footnote>
  <w:footnote w:type="continuationSeparator" w:id="0">
    <w:p w14:paraId="1BDC28E4" w14:textId="77777777" w:rsidR="00172319" w:rsidRDefault="00172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8A407" w14:textId="77777777" w:rsidR="00DD2FF3" w:rsidRDefault="00276DA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1ECCF92D" wp14:editId="387FF715">
              <wp:simplePos x="0" y="0"/>
              <wp:positionH relativeFrom="page">
                <wp:posOffset>3875576</wp:posOffset>
              </wp:positionH>
              <wp:positionV relativeFrom="page">
                <wp:posOffset>476588</wp:posOffset>
              </wp:positionV>
              <wp:extent cx="178435" cy="2038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A91B9" w14:textId="77777777" w:rsidR="00DD2FF3" w:rsidRDefault="00276DA8">
                          <w:pPr>
                            <w:pStyle w:val="a3"/>
                            <w:spacing w:line="29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7590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05.15pt;margin-top:37.55pt;width:14.05pt;height:16.0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" filled="f" stroked="f">
              <v:path arrowok="t"/>
              <v:textbox inset="0,0,0,0">
                <w:txbxContent>
                  <w:p w14:paraId="4C9A91B9" w14:textId="77777777" w:rsidR="00DD2FF3" w:rsidRDefault="00276DA8">
                    <w:pPr>
                      <w:pStyle w:val="a3"/>
                      <w:spacing w:line="29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7590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A9C16" w14:textId="77777777" w:rsidR="00DD2FF3" w:rsidRDefault="00276DA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036C243" wp14:editId="6FC751D0">
              <wp:simplePos x="0" y="0"/>
              <wp:positionH relativeFrom="page">
                <wp:posOffset>3965697</wp:posOffset>
              </wp:positionH>
              <wp:positionV relativeFrom="page">
                <wp:posOffset>468972</wp:posOffset>
              </wp:positionV>
              <wp:extent cx="178435" cy="2038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330E9" w14:textId="77777777" w:rsidR="00DD2FF3" w:rsidRDefault="00276DA8">
                          <w:pPr>
                            <w:pStyle w:val="a3"/>
                            <w:spacing w:line="29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75901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312.25pt;margin-top:36.95pt;width:14.05pt;height:16.0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" filled="f" stroked="f">
              <v:path arrowok="t"/>
              <v:textbox inset="0,0,0,0">
                <w:txbxContent>
                  <w:p w14:paraId="6E6330E9" w14:textId="77777777" w:rsidR="00DD2FF3" w:rsidRDefault="00276DA8">
                    <w:pPr>
                      <w:pStyle w:val="a3"/>
                      <w:spacing w:line="29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75901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B17"/>
    <w:multiLevelType w:val="hybridMultilevel"/>
    <w:tmpl w:val="21984A76"/>
    <w:lvl w:ilvl="0" w:tplc="FD86A21A">
      <w:numFmt w:val="bullet"/>
      <w:lvlText w:val="-"/>
      <w:lvlJc w:val="left"/>
      <w:pPr>
        <w:ind w:left="284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11855A2">
      <w:numFmt w:val="bullet"/>
      <w:lvlText w:val="•"/>
      <w:lvlJc w:val="left"/>
      <w:pPr>
        <w:ind w:left="1229" w:hanging="214"/>
      </w:pPr>
      <w:rPr>
        <w:rFonts w:hint="default"/>
        <w:lang w:val="ru-RU" w:eastAsia="en-US" w:bidi="ar-SA"/>
      </w:rPr>
    </w:lvl>
    <w:lvl w:ilvl="2" w:tplc="AFF6EFB0">
      <w:numFmt w:val="bullet"/>
      <w:lvlText w:val="•"/>
      <w:lvlJc w:val="left"/>
      <w:pPr>
        <w:ind w:left="2179" w:hanging="214"/>
      </w:pPr>
      <w:rPr>
        <w:rFonts w:hint="default"/>
        <w:lang w:val="ru-RU" w:eastAsia="en-US" w:bidi="ar-SA"/>
      </w:rPr>
    </w:lvl>
    <w:lvl w:ilvl="3" w:tplc="C48CBD46">
      <w:numFmt w:val="bullet"/>
      <w:lvlText w:val="•"/>
      <w:lvlJc w:val="left"/>
      <w:pPr>
        <w:ind w:left="3128" w:hanging="214"/>
      </w:pPr>
      <w:rPr>
        <w:rFonts w:hint="default"/>
        <w:lang w:val="ru-RU" w:eastAsia="en-US" w:bidi="ar-SA"/>
      </w:rPr>
    </w:lvl>
    <w:lvl w:ilvl="4" w:tplc="99640814">
      <w:numFmt w:val="bullet"/>
      <w:lvlText w:val="•"/>
      <w:lvlJc w:val="left"/>
      <w:pPr>
        <w:ind w:left="4078" w:hanging="214"/>
      </w:pPr>
      <w:rPr>
        <w:rFonts w:hint="default"/>
        <w:lang w:val="ru-RU" w:eastAsia="en-US" w:bidi="ar-SA"/>
      </w:rPr>
    </w:lvl>
    <w:lvl w:ilvl="5" w:tplc="4606DDAA">
      <w:numFmt w:val="bullet"/>
      <w:lvlText w:val="•"/>
      <w:lvlJc w:val="left"/>
      <w:pPr>
        <w:ind w:left="5027" w:hanging="214"/>
      </w:pPr>
      <w:rPr>
        <w:rFonts w:hint="default"/>
        <w:lang w:val="ru-RU" w:eastAsia="en-US" w:bidi="ar-SA"/>
      </w:rPr>
    </w:lvl>
    <w:lvl w:ilvl="6" w:tplc="5B3EBDC6">
      <w:numFmt w:val="bullet"/>
      <w:lvlText w:val="•"/>
      <w:lvlJc w:val="left"/>
      <w:pPr>
        <w:ind w:left="5977" w:hanging="214"/>
      </w:pPr>
      <w:rPr>
        <w:rFonts w:hint="default"/>
        <w:lang w:val="ru-RU" w:eastAsia="en-US" w:bidi="ar-SA"/>
      </w:rPr>
    </w:lvl>
    <w:lvl w:ilvl="7" w:tplc="FD622206">
      <w:numFmt w:val="bullet"/>
      <w:lvlText w:val="•"/>
      <w:lvlJc w:val="left"/>
      <w:pPr>
        <w:ind w:left="6926" w:hanging="214"/>
      </w:pPr>
      <w:rPr>
        <w:rFonts w:hint="default"/>
        <w:lang w:val="ru-RU" w:eastAsia="en-US" w:bidi="ar-SA"/>
      </w:rPr>
    </w:lvl>
    <w:lvl w:ilvl="8" w:tplc="9A566FFE">
      <w:numFmt w:val="bullet"/>
      <w:lvlText w:val="•"/>
      <w:lvlJc w:val="left"/>
      <w:pPr>
        <w:ind w:left="7876" w:hanging="214"/>
      </w:pPr>
      <w:rPr>
        <w:rFonts w:hint="default"/>
        <w:lang w:val="ru-RU" w:eastAsia="en-US" w:bidi="ar-SA"/>
      </w:rPr>
    </w:lvl>
  </w:abstractNum>
  <w:abstractNum w:abstractNumId="1">
    <w:nsid w:val="06534969"/>
    <w:multiLevelType w:val="hybridMultilevel"/>
    <w:tmpl w:val="1D42D7F2"/>
    <w:lvl w:ilvl="0" w:tplc="F2D47A1A">
      <w:numFmt w:val="bullet"/>
      <w:lvlText w:val="-"/>
      <w:lvlJc w:val="left"/>
      <w:pPr>
        <w:ind w:left="28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2D61E">
      <w:numFmt w:val="bullet"/>
      <w:lvlText w:val="•"/>
      <w:lvlJc w:val="left"/>
      <w:pPr>
        <w:ind w:left="1229" w:hanging="274"/>
      </w:pPr>
      <w:rPr>
        <w:rFonts w:hint="default"/>
        <w:lang w:val="ru-RU" w:eastAsia="en-US" w:bidi="ar-SA"/>
      </w:rPr>
    </w:lvl>
    <w:lvl w:ilvl="2" w:tplc="F008EE08">
      <w:numFmt w:val="bullet"/>
      <w:lvlText w:val="•"/>
      <w:lvlJc w:val="left"/>
      <w:pPr>
        <w:ind w:left="2179" w:hanging="274"/>
      </w:pPr>
      <w:rPr>
        <w:rFonts w:hint="default"/>
        <w:lang w:val="ru-RU" w:eastAsia="en-US" w:bidi="ar-SA"/>
      </w:rPr>
    </w:lvl>
    <w:lvl w:ilvl="3" w:tplc="6E925062">
      <w:numFmt w:val="bullet"/>
      <w:lvlText w:val="•"/>
      <w:lvlJc w:val="left"/>
      <w:pPr>
        <w:ind w:left="3128" w:hanging="274"/>
      </w:pPr>
      <w:rPr>
        <w:rFonts w:hint="default"/>
        <w:lang w:val="ru-RU" w:eastAsia="en-US" w:bidi="ar-SA"/>
      </w:rPr>
    </w:lvl>
    <w:lvl w:ilvl="4" w:tplc="5292FE72">
      <w:numFmt w:val="bullet"/>
      <w:lvlText w:val="•"/>
      <w:lvlJc w:val="left"/>
      <w:pPr>
        <w:ind w:left="4078" w:hanging="274"/>
      </w:pPr>
      <w:rPr>
        <w:rFonts w:hint="default"/>
        <w:lang w:val="ru-RU" w:eastAsia="en-US" w:bidi="ar-SA"/>
      </w:rPr>
    </w:lvl>
    <w:lvl w:ilvl="5" w:tplc="EB70DAF2">
      <w:numFmt w:val="bullet"/>
      <w:lvlText w:val="•"/>
      <w:lvlJc w:val="left"/>
      <w:pPr>
        <w:ind w:left="5027" w:hanging="274"/>
      </w:pPr>
      <w:rPr>
        <w:rFonts w:hint="default"/>
        <w:lang w:val="ru-RU" w:eastAsia="en-US" w:bidi="ar-SA"/>
      </w:rPr>
    </w:lvl>
    <w:lvl w:ilvl="6" w:tplc="1C80C186">
      <w:numFmt w:val="bullet"/>
      <w:lvlText w:val="•"/>
      <w:lvlJc w:val="left"/>
      <w:pPr>
        <w:ind w:left="5977" w:hanging="274"/>
      </w:pPr>
      <w:rPr>
        <w:rFonts w:hint="default"/>
        <w:lang w:val="ru-RU" w:eastAsia="en-US" w:bidi="ar-SA"/>
      </w:rPr>
    </w:lvl>
    <w:lvl w:ilvl="7" w:tplc="BE9E5AC8">
      <w:numFmt w:val="bullet"/>
      <w:lvlText w:val="•"/>
      <w:lvlJc w:val="left"/>
      <w:pPr>
        <w:ind w:left="6926" w:hanging="274"/>
      </w:pPr>
      <w:rPr>
        <w:rFonts w:hint="default"/>
        <w:lang w:val="ru-RU" w:eastAsia="en-US" w:bidi="ar-SA"/>
      </w:rPr>
    </w:lvl>
    <w:lvl w:ilvl="8" w:tplc="40C636CE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F3"/>
    <w:rsid w:val="0001214F"/>
    <w:rsid w:val="00172319"/>
    <w:rsid w:val="00240A63"/>
    <w:rsid w:val="00276DA8"/>
    <w:rsid w:val="007634C5"/>
    <w:rsid w:val="00B75901"/>
    <w:rsid w:val="00D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3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2</cp:revision>
  <dcterms:created xsi:type="dcterms:W3CDTF">2025-12-12T06:46:00Z</dcterms:created>
  <dcterms:modified xsi:type="dcterms:W3CDTF">2025-12-12T06:46:00Z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iText® Core 7.2.1 (AGPL version) ©2000-2021 iText Group NV</vt:lpwstr>
  </property>
</Properties>
</file>